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4AB53" w14:textId="77777777" w:rsidR="008349BF" w:rsidRPr="008349BF" w:rsidRDefault="008349BF" w:rsidP="008349BF">
      <w:pPr>
        <w:rPr>
          <w:b/>
          <w:bCs/>
        </w:rPr>
      </w:pPr>
      <w:r w:rsidRPr="008349BF">
        <w:rPr>
          <w:b/>
          <w:bCs/>
        </w:rPr>
        <w:t>Τομείς απασχόλησης Κοινωνικών Λειτουργών</w:t>
      </w:r>
    </w:p>
    <w:p w14:paraId="7B0D7055" w14:textId="77777777" w:rsidR="008349BF" w:rsidRPr="008349BF" w:rsidRDefault="008349BF" w:rsidP="008349BF">
      <w:pPr>
        <w:rPr>
          <w:b/>
          <w:bCs/>
        </w:rPr>
      </w:pPr>
      <w:r w:rsidRPr="008349BF">
        <w:rPr>
          <w:b/>
          <w:bCs/>
        </w:rPr>
        <w:t>1. Γραμμές Βοήθειας και Υποστήριξης</w:t>
      </w:r>
    </w:p>
    <w:p w14:paraId="4D9B5D45" w14:textId="77777777" w:rsidR="008349BF" w:rsidRPr="008349BF" w:rsidRDefault="008349BF" w:rsidP="008349BF">
      <w:r w:rsidRPr="008349BF">
        <w:t>Διαχείριση τηλεφωνικών κλήσεων με στόχο την παροχή ολιστικής υποστήριξης σε παιδιά και ενήλικες, καθώς και την ενεργοποίηση των απαραίτητων διαδικασιών για την άμεση παροχή προστασίας σε παιδιά που βρίσκονται σε κίνδυνο.</w:t>
      </w:r>
    </w:p>
    <w:p w14:paraId="5C560B96" w14:textId="77777777" w:rsidR="008349BF" w:rsidRPr="008349BF" w:rsidRDefault="008349BF" w:rsidP="008349BF">
      <w:pPr>
        <w:numPr>
          <w:ilvl w:val="0"/>
          <w:numId w:val="1"/>
        </w:numPr>
      </w:pPr>
      <w:r w:rsidRPr="008349BF">
        <w:t>Εθνική Γραμμή για τα Παιδιά SOS 1056</w:t>
      </w:r>
    </w:p>
    <w:p w14:paraId="6C076C6E" w14:textId="77777777" w:rsidR="008349BF" w:rsidRPr="008349BF" w:rsidRDefault="008349BF" w:rsidP="008349BF">
      <w:pPr>
        <w:numPr>
          <w:ilvl w:val="0"/>
          <w:numId w:val="1"/>
        </w:numPr>
      </w:pPr>
      <w:r w:rsidRPr="008349BF">
        <w:t>Ευρωπαϊκή Γραμμή Υποστήριξης Παιδιών και Εφήβων 116111</w:t>
      </w:r>
    </w:p>
    <w:p w14:paraId="73D7AA39" w14:textId="77777777" w:rsidR="008349BF" w:rsidRPr="008349BF" w:rsidRDefault="008349BF" w:rsidP="008349BF">
      <w:pPr>
        <w:numPr>
          <w:ilvl w:val="0"/>
          <w:numId w:val="1"/>
        </w:numPr>
      </w:pPr>
      <w:r w:rsidRPr="008349BF">
        <w:t>Ευρωπαϊκή Γραμμή για τις Εξαφανίσεις 116000</w:t>
      </w:r>
    </w:p>
    <w:p w14:paraId="33AA4D0F" w14:textId="77777777" w:rsidR="008349BF" w:rsidRPr="008349BF" w:rsidRDefault="008349BF" w:rsidP="008349BF">
      <w:pPr>
        <w:numPr>
          <w:ilvl w:val="0"/>
          <w:numId w:val="1"/>
        </w:numPr>
      </w:pPr>
      <w:r w:rsidRPr="008349BF">
        <w:t>Εθνική Γραμμή για τους Αγνοούμενους Ενήλικες 1017</w:t>
      </w:r>
    </w:p>
    <w:p w14:paraId="275B1822" w14:textId="77777777" w:rsidR="008349BF" w:rsidRPr="008349BF" w:rsidRDefault="008349BF" w:rsidP="008349BF">
      <w:pPr>
        <w:numPr>
          <w:ilvl w:val="0"/>
          <w:numId w:val="1"/>
        </w:numPr>
      </w:pPr>
      <w:r w:rsidRPr="008349BF">
        <w:t>Ευρωπαϊκή Γραμμή για την Ενδοοικογενειακή Βία 116016</w:t>
      </w:r>
    </w:p>
    <w:p w14:paraId="6CB9A877" w14:textId="77777777" w:rsidR="008349BF" w:rsidRPr="008349BF" w:rsidRDefault="008349BF" w:rsidP="008349BF">
      <w:pPr>
        <w:numPr>
          <w:ilvl w:val="0"/>
          <w:numId w:val="1"/>
        </w:numPr>
      </w:pPr>
      <w:r w:rsidRPr="008349BF">
        <w:t>Ευρωπαϊκή Γραμμή για Θύματα Αξιόποινων Πράξεων 116006</w:t>
      </w:r>
    </w:p>
    <w:p w14:paraId="2980CE73" w14:textId="77777777" w:rsidR="008349BF" w:rsidRPr="008349BF" w:rsidRDefault="008349BF" w:rsidP="008349BF">
      <w:pPr>
        <w:rPr>
          <w:b/>
          <w:bCs/>
        </w:rPr>
      </w:pPr>
      <w:r w:rsidRPr="008349BF">
        <w:rPr>
          <w:b/>
          <w:bCs/>
        </w:rPr>
        <w:t>2. Σπίτια Φιλοξενίας Παιδιών – Θυμάτων Κάθε Μορφής Βίας</w:t>
      </w:r>
    </w:p>
    <w:p w14:paraId="4D7CD6F0" w14:textId="77777777" w:rsidR="008349BF" w:rsidRPr="008349BF" w:rsidRDefault="008349BF" w:rsidP="008349BF">
      <w:r w:rsidRPr="008349BF">
        <w:t xml:space="preserve">Παροχή ολιστικής κοινωνικής υποστήριξης στα παιδιά που διαμένουν στα σπίτια φιλοξενίας του Οργανισμού, λήψη του κοινωνικού ιστορικού και διαχείριση των </w:t>
      </w:r>
      <w:proofErr w:type="spellStart"/>
      <w:r w:rsidRPr="008349BF">
        <w:t>κοινωνικοπρονοιακών</w:t>
      </w:r>
      <w:proofErr w:type="spellEnd"/>
      <w:r w:rsidRPr="008349BF">
        <w:t xml:space="preserve"> αναγκών τους.</w:t>
      </w:r>
    </w:p>
    <w:p w14:paraId="494E81C4" w14:textId="77777777" w:rsidR="008349BF" w:rsidRPr="008349BF" w:rsidRDefault="008349BF" w:rsidP="008349BF">
      <w:pPr>
        <w:rPr>
          <w:b/>
          <w:bCs/>
        </w:rPr>
      </w:pPr>
      <w:r w:rsidRPr="008349BF">
        <w:rPr>
          <w:b/>
          <w:bCs/>
        </w:rPr>
        <w:t>3. Διαμερίσματα Ημιαυτόνομης Διαβίωσης</w:t>
      </w:r>
    </w:p>
    <w:p w14:paraId="63D5081B" w14:textId="77777777" w:rsidR="008349BF" w:rsidRPr="008349BF" w:rsidRDefault="008349BF" w:rsidP="008349BF">
      <w:r w:rsidRPr="008349BF">
        <w:t>Παροχή ολιστικής υποστήριξης σε εφήβους και νέους ενήλικες για την ανάπτυξη των απαραίτητων δεξιοτήτων διαβίωσης, με στόχο την ομαλή κοινωνική τους ένταξη, τη σταδιακή αυτονόμηση και την ανεξαρτησία τους.</w:t>
      </w:r>
    </w:p>
    <w:p w14:paraId="7EA4CDB8" w14:textId="77777777" w:rsidR="008349BF" w:rsidRPr="008349BF" w:rsidRDefault="008349BF" w:rsidP="008349BF">
      <w:r w:rsidRPr="008349BF">
        <w:t>Παροχή ψυχοκοινωνικής υποστήριξης και κατάρτιση Ατομικού Σχεδίου Δράσης για κάθε έφηβο και νέο ενήλικα, βάσει των αναγκών και των δεξιοτήτων του.</w:t>
      </w:r>
    </w:p>
    <w:p w14:paraId="13750ADA" w14:textId="77777777" w:rsidR="008349BF" w:rsidRPr="008349BF" w:rsidRDefault="008349BF" w:rsidP="008349BF">
      <w:pPr>
        <w:rPr>
          <w:b/>
          <w:bCs/>
        </w:rPr>
      </w:pPr>
      <w:r w:rsidRPr="008349BF">
        <w:rPr>
          <w:b/>
          <w:bCs/>
        </w:rPr>
        <w:t>4. Υποστήριξη Παιδιών με Προβλήματα Υγείας</w:t>
      </w:r>
    </w:p>
    <w:p w14:paraId="0C2DFC2E" w14:textId="77777777" w:rsidR="008349BF" w:rsidRPr="008349BF" w:rsidRDefault="008349BF" w:rsidP="008349BF">
      <w:r w:rsidRPr="008349BF">
        <w:t>Παροχή ολιστικής κοινωνικής και συμβουλευτικής υποστήριξης σε παιδιά που αντιμετωπίζουν προβλήματα υγείας, καθώς και στις οικογένειές τους.</w:t>
      </w:r>
    </w:p>
    <w:p w14:paraId="5B301FEA" w14:textId="77777777" w:rsidR="008349BF" w:rsidRPr="008349BF" w:rsidRDefault="008349BF" w:rsidP="008349BF">
      <w:pPr>
        <w:rPr>
          <w:b/>
          <w:bCs/>
        </w:rPr>
      </w:pPr>
      <w:r w:rsidRPr="008349BF">
        <w:rPr>
          <w:b/>
          <w:bCs/>
        </w:rPr>
        <w:t>5. Προληπτική Ιατρική και Οδοντιατρική σε Παιδιά</w:t>
      </w:r>
    </w:p>
    <w:p w14:paraId="60453E7B" w14:textId="77777777" w:rsidR="008349BF" w:rsidRPr="008349BF" w:rsidRDefault="008349BF" w:rsidP="008349BF">
      <w:r w:rsidRPr="008349BF">
        <w:t>Συμμετοχή στην υλοποίηση δράσεων προληπτικής ιατρικής και οδοντιατρικής για παιδιά.</w:t>
      </w:r>
    </w:p>
    <w:p w14:paraId="5B7AD2CB" w14:textId="77777777" w:rsidR="008349BF" w:rsidRPr="008349BF" w:rsidRDefault="008349BF" w:rsidP="008349BF">
      <w:pPr>
        <w:rPr>
          <w:b/>
          <w:bCs/>
        </w:rPr>
      </w:pPr>
      <w:r w:rsidRPr="008349BF">
        <w:rPr>
          <w:b/>
          <w:bCs/>
        </w:rPr>
        <w:t>6. Ψυχοθεραπευτικό Κέντρο Ημέρας «Το Σπίτι του Παιδιού»</w:t>
      </w:r>
    </w:p>
    <w:p w14:paraId="11F594FC" w14:textId="77777777" w:rsidR="008349BF" w:rsidRPr="008349BF" w:rsidRDefault="008349BF" w:rsidP="008349BF">
      <w:r w:rsidRPr="008349BF">
        <w:t>Παροχή εξατομικευμένων κοινωνικών υπηρεσιών σε παιδιά και εφήβους.</w:t>
      </w:r>
    </w:p>
    <w:p w14:paraId="156135DB" w14:textId="77777777" w:rsidR="008349BF" w:rsidRPr="008349BF" w:rsidRDefault="008349BF" w:rsidP="008349BF">
      <w:pPr>
        <w:rPr>
          <w:b/>
          <w:bCs/>
        </w:rPr>
      </w:pPr>
      <w:r w:rsidRPr="008349BF">
        <w:rPr>
          <w:b/>
          <w:bCs/>
        </w:rPr>
        <w:t>7. Υποστήριξη Ευάλωτων Παιδιών, Νέων και Οικογενειών</w:t>
      </w:r>
    </w:p>
    <w:p w14:paraId="4D5BCFC6" w14:textId="77777777" w:rsidR="008349BF" w:rsidRPr="008349BF" w:rsidRDefault="008349BF" w:rsidP="008349BF">
      <w:r w:rsidRPr="008349BF">
        <w:t>Παροχή ολιστικής κοινωνικής υποστήριξης και ενδυνάμωσης σε παιδιά, νέους και οικογένειες.</w:t>
      </w:r>
    </w:p>
    <w:p w14:paraId="13189712" w14:textId="77777777" w:rsidR="00DE18E4" w:rsidRDefault="00DE18E4"/>
    <w:sectPr w:rsidR="00DE18E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E6153E"/>
    <w:multiLevelType w:val="multilevel"/>
    <w:tmpl w:val="245C50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3151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BF"/>
    <w:rsid w:val="00051828"/>
    <w:rsid w:val="001C614D"/>
    <w:rsid w:val="008349BF"/>
    <w:rsid w:val="00DE18E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97D70"/>
  <w15:chartTrackingRefBased/>
  <w15:docId w15:val="{EBFAD035-BE5B-4A78-8E94-4E7916668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349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8349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8349B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8349B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8349B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8349B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349B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349B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349B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349BF"/>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8349BF"/>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8349BF"/>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8349BF"/>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8349BF"/>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8349B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349B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349B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349BF"/>
    <w:rPr>
      <w:rFonts w:eastAsiaTheme="majorEastAsia" w:cstheme="majorBidi"/>
      <w:color w:val="272727" w:themeColor="text1" w:themeTint="D8"/>
    </w:rPr>
  </w:style>
  <w:style w:type="paragraph" w:styleId="a3">
    <w:name w:val="Title"/>
    <w:basedOn w:val="a"/>
    <w:next w:val="a"/>
    <w:link w:val="Char"/>
    <w:uiPriority w:val="10"/>
    <w:qFormat/>
    <w:rsid w:val="00834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349B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349B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349B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349BF"/>
    <w:pPr>
      <w:spacing w:before="160"/>
      <w:jc w:val="center"/>
    </w:pPr>
    <w:rPr>
      <w:i/>
      <w:iCs/>
      <w:color w:val="404040" w:themeColor="text1" w:themeTint="BF"/>
    </w:rPr>
  </w:style>
  <w:style w:type="character" w:customStyle="1" w:styleId="Char1">
    <w:name w:val="Απόσπασμα Char"/>
    <w:basedOn w:val="a0"/>
    <w:link w:val="a5"/>
    <w:uiPriority w:val="29"/>
    <w:rsid w:val="008349BF"/>
    <w:rPr>
      <w:i/>
      <w:iCs/>
      <w:color w:val="404040" w:themeColor="text1" w:themeTint="BF"/>
    </w:rPr>
  </w:style>
  <w:style w:type="paragraph" w:styleId="a6">
    <w:name w:val="List Paragraph"/>
    <w:basedOn w:val="a"/>
    <w:uiPriority w:val="34"/>
    <w:qFormat/>
    <w:rsid w:val="008349BF"/>
    <w:pPr>
      <w:ind w:left="720"/>
      <w:contextualSpacing/>
    </w:pPr>
  </w:style>
  <w:style w:type="character" w:styleId="a7">
    <w:name w:val="Intense Emphasis"/>
    <w:basedOn w:val="a0"/>
    <w:uiPriority w:val="21"/>
    <w:qFormat/>
    <w:rsid w:val="008349BF"/>
    <w:rPr>
      <w:i/>
      <w:iCs/>
      <w:color w:val="2F5496" w:themeColor="accent1" w:themeShade="BF"/>
    </w:rPr>
  </w:style>
  <w:style w:type="paragraph" w:styleId="a8">
    <w:name w:val="Intense Quote"/>
    <w:basedOn w:val="a"/>
    <w:next w:val="a"/>
    <w:link w:val="Char2"/>
    <w:uiPriority w:val="30"/>
    <w:qFormat/>
    <w:rsid w:val="008349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8349BF"/>
    <w:rPr>
      <w:i/>
      <w:iCs/>
      <w:color w:val="2F5496" w:themeColor="accent1" w:themeShade="BF"/>
    </w:rPr>
  </w:style>
  <w:style w:type="character" w:styleId="a9">
    <w:name w:val="Intense Reference"/>
    <w:basedOn w:val="a0"/>
    <w:uiPriority w:val="32"/>
    <w:qFormat/>
    <w:rsid w:val="008349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1524</Characters>
  <Application>Microsoft Office Word</Application>
  <DocSecurity>0</DocSecurity>
  <Lines>12</Lines>
  <Paragraphs>3</Paragraphs>
  <ScaleCrop>false</ScaleCrop>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Dimitrios Prentzas</dc:creator>
  <cp:keywords/>
  <dc:description/>
  <cp:lastModifiedBy>Dimitrios Prentzas</cp:lastModifiedBy>
  <cp:revision>1</cp:revision>
  <dcterms:created xsi:type="dcterms:W3CDTF">2026-10-02T09:54:00Z</dcterms:created>
  <dcterms:modified xsi:type="dcterms:W3CDTF">2026-10-02T09:55:00Z</dcterms:modified>
</cp:coreProperties>
</file>